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7BE2" w:rsidRDefault="00497BE2" w:rsidP="00E529A4">
      <w:pPr>
        <w:tabs>
          <w:tab w:val="left" w:pos="1134"/>
        </w:tabs>
        <w:ind w:left="666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E61C5C">
        <w:rPr>
          <w:sz w:val="28"/>
          <w:szCs w:val="28"/>
        </w:rPr>
        <w:t>4</w:t>
      </w:r>
      <w:r w:rsidR="00E529A4">
        <w:rPr>
          <w:sz w:val="28"/>
          <w:szCs w:val="28"/>
          <w:lang w:val="en-US"/>
        </w:rPr>
        <w:t xml:space="preserve"> </w:t>
      </w:r>
      <w:r w:rsidR="00E529A4">
        <w:rPr>
          <w:sz w:val="28"/>
          <w:szCs w:val="28"/>
        </w:rPr>
        <w:t>к приказу</w:t>
      </w:r>
    </w:p>
    <w:p w:rsidR="007313BE" w:rsidRDefault="007313BE" w:rsidP="00437D39">
      <w:pPr>
        <w:tabs>
          <w:tab w:val="left" w:pos="1134"/>
        </w:tabs>
        <w:jc w:val="both"/>
        <w:rPr>
          <w:sz w:val="28"/>
          <w:szCs w:val="28"/>
        </w:rPr>
      </w:pPr>
    </w:p>
    <w:p w:rsidR="00437D39" w:rsidRDefault="00437D39" w:rsidP="00437D39">
      <w:pPr>
        <w:tabs>
          <w:tab w:val="left" w:pos="1134"/>
        </w:tabs>
        <w:jc w:val="both"/>
        <w:rPr>
          <w:sz w:val="28"/>
          <w:szCs w:val="28"/>
        </w:rPr>
      </w:pPr>
    </w:p>
    <w:p w:rsidR="007313BE" w:rsidRPr="00F62F74" w:rsidRDefault="00D45D21" w:rsidP="00D01C70">
      <w:pPr>
        <w:tabs>
          <w:tab w:val="left" w:pos="1134"/>
        </w:tabs>
        <w:jc w:val="center"/>
        <w:rPr>
          <w:b/>
          <w:color w:val="000000"/>
          <w:sz w:val="28"/>
          <w:szCs w:val="28"/>
        </w:rPr>
      </w:pPr>
      <w:r w:rsidRPr="00AE59BA">
        <w:rPr>
          <w:b/>
          <w:sz w:val="28"/>
          <w:szCs w:val="28"/>
        </w:rPr>
        <w:t>П</w:t>
      </w:r>
      <w:r w:rsidRPr="00AE59BA">
        <w:rPr>
          <w:b/>
          <w:sz w:val="28"/>
          <w:szCs w:val="28"/>
          <w:lang w:val="kk-KZ"/>
        </w:rPr>
        <w:t xml:space="preserve">еречень </w:t>
      </w:r>
      <w:r w:rsidRPr="00AE59BA">
        <w:rPr>
          <w:b/>
          <w:color w:val="000000"/>
          <w:sz w:val="28"/>
          <w:szCs w:val="28"/>
        </w:rPr>
        <w:t xml:space="preserve">требований к </w:t>
      </w:r>
      <w:r w:rsidR="00E61C5C">
        <w:rPr>
          <w:b/>
          <w:color w:val="000000"/>
          <w:sz w:val="28"/>
        </w:rPr>
        <w:t>сооружениям</w:t>
      </w:r>
      <w:r w:rsidR="00E254B0">
        <w:rPr>
          <w:b/>
          <w:color w:val="000000"/>
          <w:sz w:val="28"/>
        </w:rPr>
        <w:t>, расположенным</w:t>
      </w:r>
      <w:r w:rsidR="00E61C5C" w:rsidRPr="00E61C5C">
        <w:rPr>
          <w:b/>
          <w:color w:val="000000"/>
          <w:sz w:val="28"/>
        </w:rPr>
        <w:t xml:space="preserve"> на</w:t>
      </w:r>
      <w:r w:rsidR="00E61C5C" w:rsidRPr="00E61C5C">
        <w:rPr>
          <w:b/>
        </w:rPr>
        <w:t xml:space="preserve"> </w:t>
      </w:r>
      <w:r w:rsidR="00E61C5C" w:rsidRPr="00E61C5C">
        <w:rPr>
          <w:b/>
          <w:color w:val="000000"/>
          <w:sz w:val="28"/>
        </w:rPr>
        <w:t>вн</w:t>
      </w:r>
      <w:bookmarkStart w:id="0" w:name="_GoBack"/>
      <w:bookmarkEnd w:id="0"/>
      <w:r w:rsidR="00E61C5C" w:rsidRPr="00E61C5C">
        <w:rPr>
          <w:b/>
          <w:color w:val="000000"/>
          <w:sz w:val="28"/>
        </w:rPr>
        <w:t>утренних водных путях</w:t>
      </w:r>
      <w:r w:rsidR="00E254B0">
        <w:rPr>
          <w:b/>
          <w:color w:val="000000"/>
          <w:sz w:val="28"/>
        </w:rPr>
        <w:t xml:space="preserve"> (причалы, порты)</w:t>
      </w:r>
      <w:r w:rsidRPr="00E61C5C">
        <w:rPr>
          <w:b/>
          <w:sz w:val="28"/>
          <w:szCs w:val="28"/>
          <w:lang w:val="kk-KZ"/>
        </w:rPr>
        <w:t>,</w:t>
      </w:r>
      <w:r w:rsidRPr="00AE59BA">
        <w:rPr>
          <w:b/>
          <w:sz w:val="28"/>
          <w:szCs w:val="28"/>
          <w:lang w:val="kk-KZ"/>
        </w:rPr>
        <w:t xml:space="preserve"> нарушение которых влечет применение мер оперативного реагирования</w:t>
      </w:r>
      <w:r w:rsidR="00F62F74" w:rsidRPr="00AE59BA">
        <w:rPr>
          <w:b/>
          <w:color w:val="000000"/>
          <w:sz w:val="28"/>
          <w:szCs w:val="28"/>
          <w:lang w:val="kk-KZ"/>
        </w:rPr>
        <w:t>,</w:t>
      </w:r>
      <w:r w:rsidR="00F62F74" w:rsidRPr="00F62F74">
        <w:rPr>
          <w:b/>
          <w:sz w:val="28"/>
          <w:szCs w:val="28"/>
          <w:lang w:val="kk-KZ"/>
        </w:rPr>
        <w:t xml:space="preserve"> а также определение видов мер оперативного реагирования в отношении конкретных нарушений</w:t>
      </w:r>
    </w:p>
    <w:p w:rsidR="007313BE" w:rsidRDefault="007313BE" w:rsidP="007313BE">
      <w:pPr>
        <w:jc w:val="center"/>
        <w:rPr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36"/>
        <w:gridCol w:w="6802"/>
        <w:gridCol w:w="2515"/>
      </w:tblGrid>
      <w:tr w:rsidR="00D01C70" w:rsidRPr="0025431D" w:rsidTr="00437D39">
        <w:tc>
          <w:tcPr>
            <w:tcW w:w="536" w:type="dxa"/>
            <w:vAlign w:val="center"/>
          </w:tcPr>
          <w:p w:rsidR="00D01C70" w:rsidRPr="0025431D" w:rsidRDefault="00D01C70" w:rsidP="00DE3937">
            <w:pPr>
              <w:ind w:left="20"/>
              <w:jc w:val="center"/>
              <w:rPr>
                <w:b/>
                <w:sz w:val="24"/>
                <w:szCs w:val="24"/>
              </w:rPr>
            </w:pPr>
            <w:r w:rsidRPr="0025431D">
              <w:rPr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802" w:type="dxa"/>
            <w:vAlign w:val="center"/>
          </w:tcPr>
          <w:p w:rsidR="00D01C70" w:rsidRPr="0025431D" w:rsidRDefault="00D01C70" w:rsidP="00DE3937">
            <w:pPr>
              <w:ind w:left="20"/>
              <w:jc w:val="center"/>
              <w:rPr>
                <w:b/>
                <w:sz w:val="24"/>
                <w:szCs w:val="24"/>
              </w:rPr>
            </w:pPr>
            <w:r w:rsidRPr="0025431D">
              <w:rPr>
                <w:b/>
                <w:color w:val="000000"/>
                <w:sz w:val="24"/>
                <w:szCs w:val="24"/>
              </w:rPr>
              <w:t xml:space="preserve">Наименование </w:t>
            </w:r>
            <w:r w:rsidR="00B107D6" w:rsidRPr="0025431D">
              <w:rPr>
                <w:b/>
                <w:color w:val="000000"/>
                <w:sz w:val="24"/>
                <w:szCs w:val="24"/>
              </w:rPr>
              <w:t>требований</w:t>
            </w:r>
          </w:p>
        </w:tc>
        <w:tc>
          <w:tcPr>
            <w:tcW w:w="2515" w:type="dxa"/>
            <w:vAlign w:val="center"/>
          </w:tcPr>
          <w:p w:rsidR="00D01C70" w:rsidRPr="0025431D" w:rsidRDefault="00D01C70" w:rsidP="00DE3937">
            <w:pPr>
              <w:ind w:left="20"/>
              <w:jc w:val="center"/>
              <w:rPr>
                <w:b/>
                <w:sz w:val="24"/>
                <w:szCs w:val="24"/>
              </w:rPr>
            </w:pPr>
            <w:r w:rsidRPr="0025431D">
              <w:rPr>
                <w:b/>
                <w:color w:val="000000"/>
                <w:sz w:val="24"/>
                <w:szCs w:val="24"/>
              </w:rPr>
              <w:t>Мера оперативного реагирования</w:t>
            </w:r>
          </w:p>
        </w:tc>
      </w:tr>
      <w:tr w:rsidR="0026111F" w:rsidRPr="0025431D" w:rsidTr="00437D39">
        <w:tc>
          <w:tcPr>
            <w:tcW w:w="536" w:type="dxa"/>
            <w:vAlign w:val="center"/>
          </w:tcPr>
          <w:p w:rsidR="0026111F" w:rsidRPr="00E254B0" w:rsidRDefault="00E254B0" w:rsidP="00D01C70">
            <w:pPr>
              <w:ind w:left="20"/>
              <w:jc w:val="center"/>
              <w:rPr>
                <w:sz w:val="24"/>
                <w:szCs w:val="24"/>
              </w:rPr>
            </w:pPr>
            <w:r w:rsidRPr="00E254B0">
              <w:rPr>
                <w:sz w:val="24"/>
                <w:szCs w:val="24"/>
              </w:rPr>
              <w:t>1</w:t>
            </w:r>
            <w:r w:rsidR="005E2817">
              <w:rPr>
                <w:sz w:val="24"/>
                <w:szCs w:val="24"/>
              </w:rPr>
              <w:t>.</w:t>
            </w:r>
          </w:p>
        </w:tc>
        <w:tc>
          <w:tcPr>
            <w:tcW w:w="6802" w:type="dxa"/>
            <w:vAlign w:val="center"/>
          </w:tcPr>
          <w:p w:rsidR="0026111F" w:rsidRPr="00E254B0" w:rsidRDefault="00BF0A45" w:rsidP="002D6CD2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  <w:r w:rsidR="00E254B0" w:rsidRPr="00E254B0">
              <w:rPr>
                <w:color w:val="000000"/>
                <w:sz w:val="24"/>
                <w:szCs w:val="24"/>
              </w:rPr>
              <w:t>облюдение требований по установке средств навигационного оборудования, в том числе плавучего и иного оборудования.</w:t>
            </w:r>
          </w:p>
        </w:tc>
        <w:tc>
          <w:tcPr>
            <w:tcW w:w="2515" w:type="dxa"/>
            <w:vMerge w:val="restart"/>
            <w:vAlign w:val="center"/>
          </w:tcPr>
          <w:p w:rsidR="0026111F" w:rsidRPr="0025431D" w:rsidRDefault="0026111F" w:rsidP="00D01C70">
            <w:pPr>
              <w:ind w:left="20"/>
              <w:jc w:val="both"/>
              <w:rPr>
                <w:sz w:val="24"/>
                <w:szCs w:val="24"/>
              </w:rPr>
            </w:pPr>
            <w:r w:rsidRPr="0025431D">
              <w:rPr>
                <w:sz w:val="24"/>
                <w:szCs w:val="24"/>
              </w:rPr>
              <w:t>Приостановление и запрещение движения (эксплуатации)</w:t>
            </w:r>
            <w:r w:rsidR="00E254B0">
              <w:rPr>
                <w:sz w:val="24"/>
                <w:szCs w:val="24"/>
              </w:rPr>
              <w:t xml:space="preserve"> судов (в том числе маломерных), плотов и иных плавучих объектов</w:t>
            </w:r>
          </w:p>
        </w:tc>
      </w:tr>
      <w:tr w:rsidR="0026111F" w:rsidRPr="0025431D" w:rsidTr="00437D39">
        <w:tc>
          <w:tcPr>
            <w:tcW w:w="536" w:type="dxa"/>
            <w:vAlign w:val="center"/>
          </w:tcPr>
          <w:p w:rsidR="0026111F" w:rsidRPr="00E254B0" w:rsidRDefault="00E254B0" w:rsidP="00D01C70">
            <w:pPr>
              <w:ind w:left="20"/>
              <w:jc w:val="center"/>
              <w:rPr>
                <w:color w:val="000000"/>
                <w:sz w:val="24"/>
                <w:szCs w:val="24"/>
              </w:rPr>
            </w:pPr>
            <w:r w:rsidRPr="00E254B0">
              <w:rPr>
                <w:color w:val="000000"/>
                <w:sz w:val="24"/>
                <w:szCs w:val="24"/>
              </w:rPr>
              <w:t>2</w:t>
            </w:r>
            <w:r w:rsidR="005E2817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802" w:type="dxa"/>
            <w:vAlign w:val="center"/>
          </w:tcPr>
          <w:p w:rsidR="0026111F" w:rsidRPr="00E254B0" w:rsidRDefault="00BF0A45" w:rsidP="002D6CD2">
            <w:pPr>
              <w:ind w:left="2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  <w:r w:rsidR="00E254B0" w:rsidRPr="00E254B0">
              <w:rPr>
                <w:color w:val="000000"/>
                <w:sz w:val="24"/>
                <w:szCs w:val="24"/>
              </w:rPr>
              <w:t>облюдение требований по произведению за свой счет необходимых дноуглубительных и дноочистительных работ к их подходам.</w:t>
            </w:r>
          </w:p>
        </w:tc>
        <w:tc>
          <w:tcPr>
            <w:tcW w:w="2515" w:type="dxa"/>
            <w:vMerge/>
            <w:vAlign w:val="center"/>
          </w:tcPr>
          <w:p w:rsidR="0026111F" w:rsidRPr="0025431D" w:rsidRDefault="0026111F" w:rsidP="00D01C70">
            <w:pPr>
              <w:ind w:left="20"/>
              <w:jc w:val="both"/>
              <w:rPr>
                <w:sz w:val="24"/>
                <w:szCs w:val="24"/>
              </w:rPr>
            </w:pPr>
          </w:p>
        </w:tc>
      </w:tr>
    </w:tbl>
    <w:p w:rsidR="00AE59BA" w:rsidRDefault="00AE59BA" w:rsidP="00437D39">
      <w:pPr>
        <w:rPr>
          <w:sz w:val="28"/>
          <w:szCs w:val="28"/>
        </w:rPr>
      </w:pPr>
    </w:p>
    <w:p w:rsidR="00E254B0" w:rsidRDefault="00E254B0" w:rsidP="00437D39">
      <w:pPr>
        <w:rPr>
          <w:sz w:val="28"/>
          <w:szCs w:val="28"/>
        </w:rPr>
      </w:pPr>
    </w:p>
    <w:sectPr w:rsidR="00E254B0" w:rsidSect="00D731FF">
      <w:headerReference w:type="even" r:id="rId8"/>
      <w:headerReference w:type="default" r:id="rId9"/>
      <w:headerReference w:type="first" r:id="rId10"/>
      <w:pgSz w:w="11906" w:h="16838"/>
      <w:pgMar w:top="1134" w:right="851" w:bottom="1418" w:left="1418" w:header="851" w:footer="709" w:gutter="0"/>
      <w:pgNumType w:start="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09CC" w:rsidRDefault="005909CC">
      <w:r>
        <w:separator/>
      </w:r>
    </w:p>
  </w:endnote>
  <w:endnote w:type="continuationSeparator" w:id="0">
    <w:p w:rsidR="005909CC" w:rsidRDefault="00590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09CC" w:rsidRDefault="005909CC">
      <w:r>
        <w:separator/>
      </w:r>
    </w:p>
  </w:footnote>
  <w:footnote w:type="continuationSeparator" w:id="0">
    <w:p w:rsidR="005909CC" w:rsidRDefault="005909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8CA" w:rsidRDefault="00BE78CA" w:rsidP="00E43190">
    <w:pPr>
      <w:pStyle w:val="aa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8CA" w:rsidRDefault="00BE78CA" w:rsidP="00E43190">
    <w:pPr>
      <w:pStyle w:val="aa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26111F">
      <w:rPr>
        <w:rStyle w:val="af1"/>
        <w:noProof/>
      </w:rPr>
      <w:t>7</w:t>
    </w:r>
    <w:r>
      <w:rPr>
        <w:rStyle w:val="af1"/>
      </w:rPr>
      <w:fldChar w:fldCharType="end"/>
    </w:r>
  </w:p>
  <w:p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61887176"/>
      <w:docPartObj>
        <w:docPartGallery w:val="Page Numbers (Top of Page)"/>
        <w:docPartUnique/>
      </w:docPartObj>
    </w:sdtPr>
    <w:sdtEndPr/>
    <w:sdtContent>
      <w:p w:rsidR="00480994" w:rsidRDefault="003E7744">
        <w:pPr>
          <w:pStyle w:val="aa"/>
          <w:jc w:val="center"/>
        </w:pPr>
        <w:r>
          <w:t>7</w:t>
        </w:r>
      </w:p>
    </w:sdtContent>
  </w:sdt>
  <w:p w:rsidR="00480994" w:rsidRDefault="0048099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0A603AEC"/>
    <w:multiLevelType w:val="hybridMultilevel"/>
    <w:tmpl w:val="570A98F8"/>
    <w:lvl w:ilvl="0" w:tplc="B3F8C8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4E5AB0"/>
    <w:multiLevelType w:val="hybridMultilevel"/>
    <w:tmpl w:val="0B309542"/>
    <w:lvl w:ilvl="0" w:tplc="8BAE261C">
      <w:start w:val="1"/>
      <w:numFmt w:val="decimal"/>
      <w:suff w:val="space"/>
      <w:lvlText w:val="%1)"/>
      <w:lvlJc w:val="left"/>
      <w:pPr>
        <w:ind w:left="1429" w:hanging="360"/>
      </w:pPr>
      <w:rPr>
        <w:lang w:val="kk-KZ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31BD7"/>
    <w:rsid w:val="00041674"/>
    <w:rsid w:val="000450B5"/>
    <w:rsid w:val="000451C3"/>
    <w:rsid w:val="00066A87"/>
    <w:rsid w:val="00073119"/>
    <w:rsid w:val="000922AA"/>
    <w:rsid w:val="000B5F9E"/>
    <w:rsid w:val="000C50A2"/>
    <w:rsid w:val="000D4DAC"/>
    <w:rsid w:val="000F48E7"/>
    <w:rsid w:val="001204BA"/>
    <w:rsid w:val="001319EE"/>
    <w:rsid w:val="00143292"/>
    <w:rsid w:val="00152426"/>
    <w:rsid w:val="001763DE"/>
    <w:rsid w:val="001A1881"/>
    <w:rsid w:val="001B6193"/>
    <w:rsid w:val="001B61C1"/>
    <w:rsid w:val="001F4925"/>
    <w:rsid w:val="001F64CB"/>
    <w:rsid w:val="002000F4"/>
    <w:rsid w:val="0022101F"/>
    <w:rsid w:val="0023374B"/>
    <w:rsid w:val="00251F3F"/>
    <w:rsid w:val="0025431D"/>
    <w:rsid w:val="00257CD6"/>
    <w:rsid w:val="0026111F"/>
    <w:rsid w:val="002A394A"/>
    <w:rsid w:val="002A48BE"/>
    <w:rsid w:val="002C49BE"/>
    <w:rsid w:val="002D6CD2"/>
    <w:rsid w:val="00303F2E"/>
    <w:rsid w:val="00315CD9"/>
    <w:rsid w:val="00330B0F"/>
    <w:rsid w:val="00364E0B"/>
    <w:rsid w:val="003651E8"/>
    <w:rsid w:val="00386737"/>
    <w:rsid w:val="0038799B"/>
    <w:rsid w:val="00390AC3"/>
    <w:rsid w:val="003D781A"/>
    <w:rsid w:val="003E100F"/>
    <w:rsid w:val="003E1EC6"/>
    <w:rsid w:val="003E2C0F"/>
    <w:rsid w:val="003E7744"/>
    <w:rsid w:val="003F241E"/>
    <w:rsid w:val="00423754"/>
    <w:rsid w:val="00430E89"/>
    <w:rsid w:val="00437D39"/>
    <w:rsid w:val="0044311F"/>
    <w:rsid w:val="00455411"/>
    <w:rsid w:val="004726FE"/>
    <w:rsid w:val="00480994"/>
    <w:rsid w:val="0049623C"/>
    <w:rsid w:val="004976D5"/>
    <w:rsid w:val="00497BE2"/>
    <w:rsid w:val="004A743C"/>
    <w:rsid w:val="004B400D"/>
    <w:rsid w:val="004B781C"/>
    <w:rsid w:val="004C34B8"/>
    <w:rsid w:val="004C4C4E"/>
    <w:rsid w:val="004D1084"/>
    <w:rsid w:val="004E49BE"/>
    <w:rsid w:val="004F3375"/>
    <w:rsid w:val="00572499"/>
    <w:rsid w:val="005909CC"/>
    <w:rsid w:val="005A2D55"/>
    <w:rsid w:val="005C14F1"/>
    <w:rsid w:val="005D1846"/>
    <w:rsid w:val="005E2817"/>
    <w:rsid w:val="005F582C"/>
    <w:rsid w:val="00621F50"/>
    <w:rsid w:val="00642211"/>
    <w:rsid w:val="0065338E"/>
    <w:rsid w:val="00654012"/>
    <w:rsid w:val="006752BA"/>
    <w:rsid w:val="006A06FB"/>
    <w:rsid w:val="006B6938"/>
    <w:rsid w:val="007006E3"/>
    <w:rsid w:val="007111E8"/>
    <w:rsid w:val="007313BE"/>
    <w:rsid w:val="00731B2A"/>
    <w:rsid w:val="00740441"/>
    <w:rsid w:val="007767CD"/>
    <w:rsid w:val="00782A16"/>
    <w:rsid w:val="00787A78"/>
    <w:rsid w:val="0079341F"/>
    <w:rsid w:val="00796709"/>
    <w:rsid w:val="007D5C5B"/>
    <w:rsid w:val="007E588D"/>
    <w:rsid w:val="0081000A"/>
    <w:rsid w:val="00822D96"/>
    <w:rsid w:val="0082572D"/>
    <w:rsid w:val="008354B2"/>
    <w:rsid w:val="008436CA"/>
    <w:rsid w:val="00866964"/>
    <w:rsid w:val="00867FA4"/>
    <w:rsid w:val="008856E3"/>
    <w:rsid w:val="00891558"/>
    <w:rsid w:val="008D29F0"/>
    <w:rsid w:val="00901D17"/>
    <w:rsid w:val="009139A9"/>
    <w:rsid w:val="00914138"/>
    <w:rsid w:val="00915A4B"/>
    <w:rsid w:val="00934587"/>
    <w:rsid w:val="0094678B"/>
    <w:rsid w:val="009543AC"/>
    <w:rsid w:val="009924CE"/>
    <w:rsid w:val="009B69F4"/>
    <w:rsid w:val="009F33C5"/>
    <w:rsid w:val="00A10052"/>
    <w:rsid w:val="00A17FE7"/>
    <w:rsid w:val="00A338BC"/>
    <w:rsid w:val="00A35BD3"/>
    <w:rsid w:val="00A47D62"/>
    <w:rsid w:val="00A646AF"/>
    <w:rsid w:val="00A721B9"/>
    <w:rsid w:val="00A75DDC"/>
    <w:rsid w:val="00A91743"/>
    <w:rsid w:val="00AA225A"/>
    <w:rsid w:val="00AC76FB"/>
    <w:rsid w:val="00AD462C"/>
    <w:rsid w:val="00AE59BA"/>
    <w:rsid w:val="00B0298F"/>
    <w:rsid w:val="00B107D6"/>
    <w:rsid w:val="00B77150"/>
    <w:rsid w:val="00B86340"/>
    <w:rsid w:val="00BB0BAB"/>
    <w:rsid w:val="00BD42EA"/>
    <w:rsid w:val="00BE3CFA"/>
    <w:rsid w:val="00BE78CA"/>
    <w:rsid w:val="00BF0A45"/>
    <w:rsid w:val="00C16090"/>
    <w:rsid w:val="00C2418D"/>
    <w:rsid w:val="00C24B0C"/>
    <w:rsid w:val="00C7780A"/>
    <w:rsid w:val="00CA1875"/>
    <w:rsid w:val="00CC7D90"/>
    <w:rsid w:val="00CE6A1B"/>
    <w:rsid w:val="00D01C70"/>
    <w:rsid w:val="00D02BDF"/>
    <w:rsid w:val="00D03D0C"/>
    <w:rsid w:val="00D11982"/>
    <w:rsid w:val="00D14F06"/>
    <w:rsid w:val="00D42C93"/>
    <w:rsid w:val="00D45D21"/>
    <w:rsid w:val="00D52DE8"/>
    <w:rsid w:val="00D731FF"/>
    <w:rsid w:val="00D9184F"/>
    <w:rsid w:val="00DA79A3"/>
    <w:rsid w:val="00DE3937"/>
    <w:rsid w:val="00E15847"/>
    <w:rsid w:val="00E254B0"/>
    <w:rsid w:val="00E33B1D"/>
    <w:rsid w:val="00E43190"/>
    <w:rsid w:val="00E529A4"/>
    <w:rsid w:val="00E57A5B"/>
    <w:rsid w:val="00E61C5C"/>
    <w:rsid w:val="00E74DD0"/>
    <w:rsid w:val="00E8227B"/>
    <w:rsid w:val="00E866E0"/>
    <w:rsid w:val="00E87E3F"/>
    <w:rsid w:val="00EB54A3"/>
    <w:rsid w:val="00EC3C11"/>
    <w:rsid w:val="00EC6599"/>
    <w:rsid w:val="00EE1A39"/>
    <w:rsid w:val="00EF4E93"/>
    <w:rsid w:val="00F22932"/>
    <w:rsid w:val="00F32A0B"/>
    <w:rsid w:val="00F525B9"/>
    <w:rsid w:val="00F62574"/>
    <w:rsid w:val="00F62F74"/>
    <w:rsid w:val="00F64017"/>
    <w:rsid w:val="00F66167"/>
    <w:rsid w:val="00F91443"/>
    <w:rsid w:val="00F93EE0"/>
    <w:rsid w:val="00FA7E02"/>
    <w:rsid w:val="00FD2802"/>
    <w:rsid w:val="00FD2F58"/>
    <w:rsid w:val="00FF0F17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B7988346-518F-4E91-A312-5AE169640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uiPriority w:val="99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3E100F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3E100F"/>
    <w:rPr>
      <w:rFonts w:ascii="Tahoma" w:hAnsi="Tahoma" w:cs="Tahoma"/>
      <w:sz w:val="16"/>
      <w:szCs w:val="16"/>
    </w:rPr>
  </w:style>
  <w:style w:type="character" w:customStyle="1" w:styleId="ab">
    <w:name w:val="Верхний колонтитул Знак"/>
    <w:basedOn w:val="a0"/>
    <w:link w:val="aa"/>
    <w:uiPriority w:val="99"/>
    <w:rsid w:val="00480994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60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4E8066-CBB2-4D06-97E0-8C5CAFFF6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Илфат Бекбаев</cp:lastModifiedBy>
  <cp:revision>59</cp:revision>
  <cp:lastPrinted>2024-01-15T03:27:00Z</cp:lastPrinted>
  <dcterms:created xsi:type="dcterms:W3CDTF">2018-09-21T12:01:00Z</dcterms:created>
  <dcterms:modified xsi:type="dcterms:W3CDTF">2024-03-07T11:47:00Z</dcterms:modified>
</cp:coreProperties>
</file>